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CD2" w:rsidRPr="00661488" w:rsidRDefault="00FC3CD2" w:rsidP="00E31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КЕМЕРОВСКАЯ ОБЛАСТЬ-КУЗБАСС</w:t>
      </w:r>
    </w:p>
    <w:p w:rsidR="00FC3CD2" w:rsidRPr="00661488" w:rsidRDefault="00FC3CD2" w:rsidP="00E31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ПРОКОПЬЕВСКИЙ МУНИЦИПАЛЬНЫЙ ОКРУГ</w:t>
      </w:r>
    </w:p>
    <w:p w:rsidR="00FC3CD2" w:rsidRPr="00661488" w:rsidRDefault="00FC3CD2" w:rsidP="00E31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АДМИНИСТРАЦИЯ </w:t>
      </w:r>
    </w:p>
    <w:p w:rsidR="00FC3CD2" w:rsidRPr="00661488" w:rsidRDefault="00FC3CD2" w:rsidP="00E31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ПРОКОПЬЕВСКОГО МУНИЦ</w:t>
      </w:r>
      <w:bookmarkStart w:id="0" w:name="_GoBack"/>
      <w:bookmarkEnd w:id="0"/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ИПАЛЬНОГО ОКРУГА</w:t>
      </w:r>
    </w:p>
    <w:p w:rsidR="00FC3CD2" w:rsidRDefault="00FC3CD2" w:rsidP="00E31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</w:p>
    <w:p w:rsidR="00FC3CD2" w:rsidRDefault="00FC3CD2" w:rsidP="00E31A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ЗАКЛЮЧЕНИЕ</w:t>
      </w:r>
    </w:p>
    <w:p w:rsidR="00FC3CD2" w:rsidRPr="00E31A95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31A9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 результатах публичных слушаний</w:t>
      </w:r>
      <w:r w:rsidR="00550EAE" w:rsidRPr="00E31A9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по вопросу предоставления </w:t>
      </w:r>
      <w:r w:rsidR="00147E96" w:rsidRPr="00E31A95">
        <w:rPr>
          <w:rFonts w:ascii="Times New Roman" w:hAnsi="Times New Roman" w:cs="Times New Roman"/>
          <w:b/>
          <w:sz w:val="24"/>
          <w:szCs w:val="24"/>
        </w:rPr>
        <w:t xml:space="preserve">разрешения на отклонение от предельных параметров разрешенного строительства, поступившая от </w:t>
      </w:r>
      <w:r w:rsidR="00E31A95">
        <w:rPr>
          <w:rFonts w:ascii="Times New Roman" w:eastAsia="Calibri" w:hAnsi="Times New Roman" w:cs="Times New Roman"/>
          <w:b/>
          <w:sz w:val="24"/>
          <w:szCs w:val="24"/>
        </w:rPr>
        <w:t>АО</w:t>
      </w:r>
      <w:r w:rsidR="00147E96" w:rsidRPr="00E31A95">
        <w:rPr>
          <w:rFonts w:ascii="Times New Roman" w:eastAsia="Calibri" w:hAnsi="Times New Roman" w:cs="Times New Roman"/>
          <w:b/>
          <w:sz w:val="24"/>
          <w:szCs w:val="24"/>
        </w:rPr>
        <w:t xml:space="preserve"> «Ш</w:t>
      </w:r>
      <w:r w:rsidR="00E31A95">
        <w:rPr>
          <w:rFonts w:ascii="Times New Roman" w:eastAsia="Calibri" w:hAnsi="Times New Roman" w:cs="Times New Roman"/>
          <w:b/>
          <w:sz w:val="24"/>
          <w:szCs w:val="24"/>
        </w:rPr>
        <w:t xml:space="preserve">У </w:t>
      </w:r>
      <w:r w:rsidR="00147E96" w:rsidRPr="00E31A95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="00147E96" w:rsidRPr="00E31A95">
        <w:rPr>
          <w:rFonts w:ascii="Times New Roman" w:eastAsia="Calibri" w:hAnsi="Times New Roman" w:cs="Times New Roman"/>
          <w:b/>
          <w:sz w:val="24"/>
          <w:szCs w:val="24"/>
        </w:rPr>
        <w:t>Талдинское-Кыргайское</w:t>
      </w:r>
      <w:proofErr w:type="spellEnd"/>
      <w:r w:rsidR="00147E96" w:rsidRPr="00E31A95">
        <w:rPr>
          <w:rFonts w:ascii="Times New Roman" w:eastAsia="Calibri" w:hAnsi="Times New Roman" w:cs="Times New Roman"/>
          <w:b/>
          <w:sz w:val="24"/>
          <w:szCs w:val="24"/>
        </w:rPr>
        <w:t xml:space="preserve">», в лице </w:t>
      </w:r>
      <w:r w:rsidR="00E31A95">
        <w:rPr>
          <w:rFonts w:ascii="Times New Roman" w:eastAsia="Calibri" w:hAnsi="Times New Roman" w:cs="Times New Roman"/>
          <w:b/>
          <w:sz w:val="24"/>
          <w:szCs w:val="24"/>
        </w:rPr>
        <w:t xml:space="preserve">ООО </w:t>
      </w:r>
      <w:r w:rsidR="00147E96" w:rsidRPr="00E31A95">
        <w:rPr>
          <w:rFonts w:ascii="Times New Roman" w:eastAsia="Calibri" w:hAnsi="Times New Roman" w:cs="Times New Roman"/>
          <w:b/>
          <w:sz w:val="24"/>
          <w:szCs w:val="24"/>
        </w:rPr>
        <w:t>«У</w:t>
      </w:r>
      <w:r w:rsidR="00E31A95">
        <w:rPr>
          <w:rFonts w:ascii="Times New Roman" w:eastAsia="Calibri" w:hAnsi="Times New Roman" w:cs="Times New Roman"/>
          <w:b/>
          <w:sz w:val="24"/>
          <w:szCs w:val="24"/>
        </w:rPr>
        <w:t xml:space="preserve">К </w:t>
      </w:r>
      <w:r w:rsidR="00147E96" w:rsidRPr="00E31A95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="00147E96" w:rsidRPr="00E31A95">
        <w:rPr>
          <w:rFonts w:ascii="Times New Roman" w:eastAsia="Calibri" w:hAnsi="Times New Roman" w:cs="Times New Roman"/>
          <w:b/>
          <w:sz w:val="24"/>
          <w:szCs w:val="24"/>
        </w:rPr>
        <w:t>Талдинская</w:t>
      </w:r>
      <w:proofErr w:type="spellEnd"/>
      <w:r w:rsidR="00147E96" w:rsidRPr="00E31A95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147E96" w:rsidRPr="00E31A9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47E96" w:rsidRPr="00E31A95">
        <w:rPr>
          <w:rFonts w:ascii="Times New Roman" w:eastAsia="Calibri" w:hAnsi="Times New Roman" w:cs="Times New Roman"/>
          <w:b/>
          <w:sz w:val="24"/>
          <w:szCs w:val="24"/>
        </w:rPr>
        <w:t>в части отмены отступов от границ земельных участков и установления отступов от границ участков в размере 0 (ноль) метров в отношении земельных участков с кадастровыми номерами:</w:t>
      </w:r>
      <w:r w:rsidR="00147E96" w:rsidRPr="00E31A95">
        <w:rPr>
          <w:rStyle w:val="a6"/>
          <w:rFonts w:eastAsiaTheme="minorEastAsia"/>
          <w:b/>
          <w:sz w:val="24"/>
          <w:szCs w:val="24"/>
        </w:rPr>
        <w:t xml:space="preserve"> </w:t>
      </w:r>
      <w:r w:rsidR="00147E96" w:rsidRPr="00E31A95">
        <w:rPr>
          <w:rStyle w:val="a6"/>
          <w:rFonts w:eastAsia="Calibri"/>
          <w:b/>
          <w:sz w:val="24"/>
          <w:szCs w:val="24"/>
        </w:rPr>
        <w:t>42:10:0107007:1618, 42:10:0107007:1879, 42</w:t>
      </w:r>
      <w:proofErr w:type="gramEnd"/>
      <w:r w:rsidR="00147E96" w:rsidRPr="00E31A95">
        <w:rPr>
          <w:rStyle w:val="a6"/>
          <w:rFonts w:eastAsia="Calibri"/>
          <w:b/>
          <w:sz w:val="24"/>
          <w:szCs w:val="24"/>
        </w:rPr>
        <w:t>:10:0107007:1624, 42:10:0107007:1621, 42:10:0107007:1617</w:t>
      </w:r>
      <w:r w:rsidR="00147E96" w:rsidRPr="00E31A95">
        <w:rPr>
          <w:rStyle w:val="a6"/>
          <w:rFonts w:eastAsiaTheme="minorEastAsia"/>
          <w:b/>
          <w:sz w:val="24"/>
          <w:szCs w:val="24"/>
        </w:rPr>
        <w:t xml:space="preserve">, находящихся на территории Прокопьевского муниципального округа </w:t>
      </w:r>
      <w:r w:rsidR="00147E96" w:rsidRPr="00E31A95">
        <w:rPr>
          <w:rStyle w:val="a6"/>
          <w:rFonts w:eastAsia="Calibri"/>
          <w:b/>
          <w:sz w:val="24"/>
          <w:szCs w:val="24"/>
        </w:rPr>
        <w:t xml:space="preserve">(с учетом того, </w:t>
      </w:r>
      <w:r w:rsidR="00147E96" w:rsidRPr="00E31A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минимальные</w:t>
      </w:r>
      <w:r w:rsidR="00147E96" w:rsidRPr="00E31A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147E96" w:rsidRPr="00E31A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отступы</w:t>
      </w:r>
      <w:r w:rsidR="00147E96" w:rsidRPr="00E31A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будут определяться только от внешних границ всех смежных </w:t>
      </w:r>
      <w:r w:rsidR="00147E96" w:rsidRPr="00E31A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земельных участков</w:t>
      </w:r>
      <w:r w:rsidR="00147E96" w:rsidRPr="00E31A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на которых планируется строительство производственных </w:t>
      </w:r>
      <w:r w:rsidR="00147E96" w:rsidRPr="00E31A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объектов</w:t>
      </w:r>
      <w:r w:rsidR="00147E96" w:rsidRPr="00E31A95"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)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г. Прокопьевск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Дата оформления заключения: «</w:t>
      </w:r>
      <w:r w:rsidR="00147E96">
        <w:rPr>
          <w:rFonts w:ascii="Times New Roman" w:hAnsi="Times New Roman" w:cs="Times New Roman"/>
          <w:bCs/>
          <w:sz w:val="28"/>
          <w:szCs w:val="28"/>
        </w:rPr>
        <w:t>25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147E96">
        <w:rPr>
          <w:rFonts w:ascii="Times New Roman" w:hAnsi="Times New Roman" w:cs="Times New Roman"/>
          <w:bCs/>
          <w:sz w:val="28"/>
          <w:szCs w:val="28"/>
        </w:rPr>
        <w:t xml:space="preserve">мая 2022 </w:t>
      </w:r>
      <w:r w:rsidRPr="00860785">
        <w:rPr>
          <w:rFonts w:ascii="Times New Roman" w:hAnsi="Times New Roman" w:cs="Times New Roman"/>
          <w:bCs/>
          <w:sz w:val="28"/>
          <w:szCs w:val="28"/>
        </w:rPr>
        <w:t>года.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 xml:space="preserve">Всего приняло участие в слушаниях: </w:t>
      </w:r>
      <w:r w:rsidR="00A03E2E">
        <w:rPr>
          <w:rFonts w:ascii="Times New Roman" w:hAnsi="Times New Roman" w:cs="Times New Roman"/>
          <w:bCs/>
          <w:sz w:val="28"/>
          <w:szCs w:val="28"/>
        </w:rPr>
        <w:t>7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:rsidR="00FC3CD2" w:rsidRDefault="00FC3CD2" w:rsidP="00FC3C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3CD2" w:rsidRPr="00147E96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7E96">
        <w:rPr>
          <w:rFonts w:ascii="Times New Roman" w:hAnsi="Times New Roman" w:cs="Times New Roman"/>
          <w:sz w:val="28"/>
          <w:szCs w:val="28"/>
        </w:rPr>
        <w:t xml:space="preserve">В целях выявления учета мнения и интересов жителей Прокопьевского муниципального округа, </w:t>
      </w:r>
      <w:r w:rsidR="00147E96" w:rsidRPr="00147E96">
        <w:rPr>
          <w:rFonts w:ascii="Times New Roman" w:hAnsi="Times New Roman" w:cs="Times New Roman"/>
          <w:sz w:val="28"/>
          <w:szCs w:val="28"/>
        </w:rPr>
        <w:t>11.05.2022</w:t>
      </w:r>
      <w:r w:rsidRPr="00147E96">
        <w:rPr>
          <w:rFonts w:ascii="Times New Roman" w:hAnsi="Times New Roman" w:cs="Times New Roman"/>
          <w:sz w:val="28"/>
          <w:szCs w:val="28"/>
        </w:rPr>
        <w:t xml:space="preserve"> года были проведены публичные слушания по вопрос</w:t>
      </w:r>
      <w:r w:rsidR="00F315CE" w:rsidRPr="00147E96">
        <w:rPr>
          <w:rFonts w:ascii="Times New Roman" w:hAnsi="Times New Roman" w:cs="Times New Roman"/>
          <w:sz w:val="28"/>
          <w:szCs w:val="28"/>
        </w:rPr>
        <w:t>у</w:t>
      </w:r>
      <w:r w:rsidRPr="00147E96">
        <w:rPr>
          <w:rFonts w:ascii="Times New Roman" w:hAnsi="Times New Roman" w:cs="Times New Roman"/>
          <w:sz w:val="28"/>
          <w:szCs w:val="28"/>
        </w:rPr>
        <w:t xml:space="preserve"> обсуждения </w:t>
      </w:r>
      <w:r w:rsidR="00F315CE" w:rsidRPr="00147E9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предоставления </w:t>
      </w:r>
      <w:r w:rsidR="00147E96" w:rsidRPr="00147E96">
        <w:rPr>
          <w:rFonts w:ascii="Times New Roman" w:hAnsi="Times New Roman" w:cs="Times New Roman"/>
          <w:sz w:val="28"/>
          <w:szCs w:val="28"/>
        </w:rPr>
        <w:t xml:space="preserve">разрешения на отклонение от предельных параметров разрешенного строительства, поступившая от </w:t>
      </w:r>
      <w:r w:rsidR="00147E96" w:rsidRPr="00147E96">
        <w:rPr>
          <w:rFonts w:ascii="Times New Roman" w:eastAsia="Calibri" w:hAnsi="Times New Roman" w:cs="Times New Roman"/>
          <w:sz w:val="28"/>
          <w:szCs w:val="28"/>
        </w:rPr>
        <w:t>акционерного общества «Шахтоуправление «</w:t>
      </w:r>
      <w:proofErr w:type="spellStart"/>
      <w:r w:rsidR="00147E96" w:rsidRPr="00147E96">
        <w:rPr>
          <w:rFonts w:ascii="Times New Roman" w:eastAsia="Calibri" w:hAnsi="Times New Roman" w:cs="Times New Roman"/>
          <w:sz w:val="28"/>
          <w:szCs w:val="28"/>
        </w:rPr>
        <w:t>Талдинское-Кыргайское</w:t>
      </w:r>
      <w:proofErr w:type="spellEnd"/>
      <w:r w:rsidR="00147E96" w:rsidRPr="00147E96">
        <w:rPr>
          <w:rFonts w:ascii="Times New Roman" w:eastAsia="Calibri" w:hAnsi="Times New Roman" w:cs="Times New Roman"/>
          <w:sz w:val="28"/>
          <w:szCs w:val="28"/>
        </w:rPr>
        <w:t>», в лице общества с ограниченной ответственностью «Управляющая компания «</w:t>
      </w:r>
      <w:proofErr w:type="spellStart"/>
      <w:r w:rsidR="00147E96" w:rsidRPr="00147E96">
        <w:rPr>
          <w:rFonts w:ascii="Times New Roman" w:eastAsia="Calibri" w:hAnsi="Times New Roman" w:cs="Times New Roman"/>
          <w:sz w:val="28"/>
          <w:szCs w:val="28"/>
        </w:rPr>
        <w:t>Талдинская</w:t>
      </w:r>
      <w:proofErr w:type="spellEnd"/>
      <w:r w:rsidR="00147E96" w:rsidRPr="00147E96">
        <w:rPr>
          <w:rFonts w:ascii="Times New Roman" w:eastAsia="Calibri" w:hAnsi="Times New Roman" w:cs="Times New Roman"/>
          <w:sz w:val="28"/>
          <w:szCs w:val="28"/>
        </w:rPr>
        <w:t>»</w:t>
      </w:r>
      <w:r w:rsidR="00147E96" w:rsidRPr="00147E96">
        <w:rPr>
          <w:rFonts w:ascii="Times New Roman" w:hAnsi="Times New Roman" w:cs="Times New Roman"/>
          <w:sz w:val="28"/>
          <w:szCs w:val="28"/>
        </w:rPr>
        <w:t xml:space="preserve">, </w:t>
      </w:r>
      <w:r w:rsidR="00147E96" w:rsidRPr="00147E96">
        <w:rPr>
          <w:rFonts w:ascii="Times New Roman" w:eastAsia="Calibri" w:hAnsi="Times New Roman" w:cs="Times New Roman"/>
          <w:sz w:val="28"/>
          <w:szCs w:val="28"/>
        </w:rPr>
        <w:t>в части отмены отступов от границ земельных участков и установления отступов от границ участков в размере</w:t>
      </w:r>
      <w:proofErr w:type="gramEnd"/>
      <w:r w:rsidR="00147E96" w:rsidRPr="00147E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147E96" w:rsidRPr="00147E96">
        <w:rPr>
          <w:rFonts w:ascii="Times New Roman" w:eastAsia="Calibri" w:hAnsi="Times New Roman" w:cs="Times New Roman"/>
          <w:sz w:val="28"/>
          <w:szCs w:val="28"/>
        </w:rPr>
        <w:t>0 (ноль) метров в отношении земельных участков с кадастровыми номерами:</w:t>
      </w:r>
      <w:r w:rsidR="00147E96" w:rsidRPr="00147E96">
        <w:rPr>
          <w:rStyle w:val="a6"/>
          <w:rFonts w:eastAsiaTheme="minorEastAsia"/>
          <w:sz w:val="28"/>
          <w:szCs w:val="28"/>
        </w:rPr>
        <w:t xml:space="preserve"> </w:t>
      </w:r>
      <w:r w:rsidR="00147E96" w:rsidRPr="00147E96">
        <w:rPr>
          <w:rStyle w:val="a6"/>
          <w:rFonts w:eastAsia="Calibri"/>
          <w:sz w:val="28"/>
          <w:szCs w:val="28"/>
        </w:rPr>
        <w:t>42:10:0107007:1618, 42:10:0107007:1879, 42:10:0107007:1624, 42:10:0107007:1621, 42:10:0107007:1617</w:t>
      </w:r>
      <w:r w:rsidR="00147E96" w:rsidRPr="00147E96">
        <w:rPr>
          <w:rStyle w:val="a6"/>
          <w:rFonts w:eastAsiaTheme="minorEastAsia"/>
          <w:sz w:val="28"/>
          <w:szCs w:val="28"/>
        </w:rPr>
        <w:t xml:space="preserve">, находящихся на территории Прокопьевского муниципального округа </w:t>
      </w:r>
      <w:r w:rsidR="00147E96" w:rsidRPr="00147E96">
        <w:rPr>
          <w:rStyle w:val="a6"/>
          <w:rFonts w:eastAsia="Calibri"/>
          <w:sz w:val="28"/>
          <w:szCs w:val="28"/>
        </w:rPr>
        <w:t xml:space="preserve">(с учетом того, </w:t>
      </w:r>
      <w:r w:rsidR="00147E96" w:rsidRPr="00147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минимальные</w:t>
      </w:r>
      <w:r w:rsidR="00147E96" w:rsidRPr="00147E9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47E96" w:rsidRPr="00147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отступы</w:t>
      </w:r>
      <w:r w:rsidR="00147E96" w:rsidRPr="00147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будут определяться только от внешних границ всех смежных </w:t>
      </w:r>
      <w:r w:rsidR="00147E96" w:rsidRPr="00147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земельных участков</w:t>
      </w:r>
      <w:r w:rsidR="00147E96" w:rsidRPr="00147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которых планируется строительство производственных </w:t>
      </w:r>
      <w:r w:rsidR="00147E96" w:rsidRPr="00147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объектов</w:t>
      </w:r>
      <w:r w:rsidR="00147E96" w:rsidRPr="00147E96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)</w:t>
      </w:r>
      <w:r w:rsidRPr="00147E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2E">
        <w:rPr>
          <w:rFonts w:ascii="Times New Roman" w:hAnsi="Times New Roman" w:cs="Times New Roman"/>
          <w:sz w:val="28"/>
          <w:szCs w:val="28"/>
        </w:rPr>
        <w:t xml:space="preserve">Информация о форме, дате и времени проведения публичных слушаний была опубликована в газете «Сельская новь» от </w:t>
      </w:r>
      <w:r w:rsidR="00147E96">
        <w:rPr>
          <w:rFonts w:ascii="Times New Roman" w:hAnsi="Times New Roman" w:cs="Times New Roman"/>
          <w:sz w:val="28"/>
          <w:szCs w:val="28"/>
        </w:rPr>
        <w:t xml:space="preserve">26.04.2022 </w:t>
      </w:r>
      <w:r w:rsidRPr="00A03E2E">
        <w:rPr>
          <w:rFonts w:ascii="Times New Roman" w:hAnsi="Times New Roman" w:cs="Times New Roman"/>
          <w:sz w:val="28"/>
          <w:szCs w:val="28"/>
        </w:rPr>
        <w:t xml:space="preserve">№ </w:t>
      </w:r>
      <w:r w:rsidR="00147E96">
        <w:rPr>
          <w:rFonts w:ascii="Times New Roman" w:hAnsi="Times New Roman" w:cs="Times New Roman"/>
          <w:sz w:val="28"/>
          <w:szCs w:val="28"/>
        </w:rPr>
        <w:t xml:space="preserve">29 </w:t>
      </w:r>
      <w:r w:rsidRPr="00A03E2E">
        <w:rPr>
          <w:rFonts w:ascii="Times New Roman" w:hAnsi="Times New Roman" w:cs="Times New Roman"/>
          <w:sz w:val="28"/>
          <w:szCs w:val="28"/>
        </w:rPr>
        <w:t>(</w:t>
      </w:r>
      <w:r w:rsidR="00A03E2E" w:rsidRPr="00A03E2E">
        <w:rPr>
          <w:rFonts w:ascii="Times New Roman" w:hAnsi="Times New Roman" w:cs="Times New Roman"/>
          <w:sz w:val="28"/>
          <w:szCs w:val="28"/>
        </w:rPr>
        <w:t>9</w:t>
      </w:r>
      <w:r w:rsidR="00147E96">
        <w:rPr>
          <w:rFonts w:ascii="Times New Roman" w:hAnsi="Times New Roman" w:cs="Times New Roman"/>
          <w:sz w:val="28"/>
          <w:szCs w:val="28"/>
        </w:rPr>
        <w:t>238</w:t>
      </w:r>
      <w:r w:rsidRPr="00A03E2E">
        <w:rPr>
          <w:rFonts w:ascii="Times New Roman" w:hAnsi="Times New Roman" w:cs="Times New Roman"/>
          <w:sz w:val="28"/>
          <w:szCs w:val="28"/>
        </w:rPr>
        <w:t>) и размещена на  официальном сайте администрации Прокопьевского муниципального округа во вкладке</w:t>
      </w:r>
      <w:r w:rsidR="00A03E2E">
        <w:rPr>
          <w:rFonts w:ascii="Times New Roman" w:hAnsi="Times New Roman" w:cs="Times New Roman"/>
          <w:sz w:val="28"/>
          <w:szCs w:val="28"/>
        </w:rPr>
        <w:t>:</w:t>
      </w:r>
      <w:r w:rsidRPr="00A03E2E">
        <w:rPr>
          <w:rFonts w:ascii="Times New Roman" w:hAnsi="Times New Roman" w:cs="Times New Roman"/>
          <w:sz w:val="28"/>
          <w:szCs w:val="28"/>
        </w:rPr>
        <w:t xml:space="preserve"> Градостроительная деятельность/</w:t>
      </w:r>
      <w:r w:rsidR="00A03E2E" w:rsidRPr="00A03E2E">
        <w:rPr>
          <w:rFonts w:ascii="Times New Roman" w:hAnsi="Times New Roman" w:cs="Times New Roman"/>
          <w:sz w:val="28"/>
          <w:szCs w:val="28"/>
        </w:rPr>
        <w:t>Градостроительная документация сельских поселений/Большеталдинское сельское поселение/</w:t>
      </w:r>
      <w:r w:rsidR="00A03E2E">
        <w:rPr>
          <w:rFonts w:ascii="Times New Roman" w:hAnsi="Times New Roman" w:cs="Times New Roman"/>
          <w:sz w:val="28"/>
          <w:szCs w:val="28"/>
        </w:rPr>
        <w:t>,</w:t>
      </w:r>
      <w:r w:rsidRPr="00A03E2E">
        <w:rPr>
          <w:rFonts w:ascii="Times New Roman" w:hAnsi="Times New Roman" w:cs="Times New Roman"/>
          <w:sz w:val="28"/>
          <w:szCs w:val="28"/>
        </w:rPr>
        <w:t xml:space="preserve"> в информационно -  телекоммуникационной сети «Интернет» </w:t>
      </w:r>
      <w:r w:rsidR="00147E96">
        <w:rPr>
          <w:rFonts w:ascii="Times New Roman" w:hAnsi="Times New Roman" w:cs="Times New Roman"/>
          <w:sz w:val="28"/>
          <w:szCs w:val="28"/>
        </w:rPr>
        <w:t>22.04.2022</w:t>
      </w:r>
      <w:r w:rsidRPr="00A03E2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E2E">
        <w:rPr>
          <w:rFonts w:ascii="Times New Roman" w:hAnsi="Times New Roman" w:cs="Times New Roman"/>
          <w:sz w:val="28"/>
          <w:szCs w:val="28"/>
        </w:rPr>
        <w:t xml:space="preserve">В процессе проведения публичных слушаний был заслушан доклад </w:t>
      </w:r>
      <w:r w:rsidR="00F315CE" w:rsidRPr="00A03E2E">
        <w:rPr>
          <w:rFonts w:ascii="Times New Roman" w:hAnsi="Times New Roman" w:cs="Times New Roman"/>
          <w:sz w:val="28"/>
          <w:szCs w:val="28"/>
        </w:rPr>
        <w:t xml:space="preserve">об объекте публичных слушаний </w:t>
      </w:r>
      <w:r w:rsidR="00147E96">
        <w:rPr>
          <w:rFonts w:ascii="Times New Roman" w:hAnsi="Times New Roman" w:cs="Times New Roman"/>
          <w:sz w:val="28"/>
          <w:szCs w:val="28"/>
        </w:rPr>
        <w:t>главного технолога</w:t>
      </w:r>
      <w:r w:rsidR="00F315CE" w:rsidRPr="00A03E2E">
        <w:rPr>
          <w:rFonts w:ascii="Times New Roman" w:hAnsi="Times New Roman" w:cs="Times New Roman"/>
          <w:sz w:val="28"/>
          <w:szCs w:val="28"/>
        </w:rPr>
        <w:t xml:space="preserve"> </w:t>
      </w:r>
      <w:r w:rsidR="00E31A95">
        <w:rPr>
          <w:rFonts w:ascii="Times New Roman" w:hAnsi="Times New Roman" w:cs="Times New Roman"/>
          <w:sz w:val="28"/>
          <w:szCs w:val="28"/>
        </w:rPr>
        <w:t xml:space="preserve">АО </w:t>
      </w:r>
      <w:r w:rsidR="00147E96">
        <w:rPr>
          <w:rFonts w:ascii="Times New Roman" w:hAnsi="Times New Roman" w:cs="Times New Roman"/>
          <w:sz w:val="28"/>
          <w:szCs w:val="28"/>
        </w:rPr>
        <w:t xml:space="preserve">ШУ </w:t>
      </w:r>
      <w:r w:rsidR="00E31A9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03E2E" w:rsidRPr="00A03E2E">
        <w:rPr>
          <w:rFonts w:ascii="Times New Roman" w:hAnsi="Times New Roman" w:cs="Times New Roman"/>
          <w:bCs/>
          <w:sz w:val="28"/>
          <w:szCs w:val="28"/>
        </w:rPr>
        <w:t>Талдинск</w:t>
      </w:r>
      <w:r w:rsidR="00147E96">
        <w:rPr>
          <w:rFonts w:ascii="Times New Roman" w:hAnsi="Times New Roman" w:cs="Times New Roman"/>
          <w:bCs/>
          <w:sz w:val="28"/>
          <w:szCs w:val="28"/>
        </w:rPr>
        <w:t>ое-Кыргайское</w:t>
      </w:r>
      <w:proofErr w:type="spellEnd"/>
      <w:r w:rsidR="00E31A95">
        <w:rPr>
          <w:rFonts w:ascii="Times New Roman" w:hAnsi="Times New Roman" w:cs="Times New Roman"/>
          <w:bCs/>
          <w:sz w:val="28"/>
          <w:szCs w:val="28"/>
        </w:rPr>
        <w:t>»</w:t>
      </w:r>
      <w:r w:rsidR="00A03E2E" w:rsidRPr="00A03E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7E96">
        <w:rPr>
          <w:rFonts w:ascii="Times New Roman" w:hAnsi="Times New Roman" w:cs="Times New Roman"/>
          <w:bCs/>
          <w:sz w:val="28"/>
          <w:szCs w:val="28"/>
        </w:rPr>
        <w:t>–</w:t>
      </w:r>
      <w:r w:rsidR="00A03E2E" w:rsidRPr="00A03E2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47E96">
        <w:rPr>
          <w:rFonts w:ascii="Times New Roman" w:hAnsi="Times New Roman" w:cs="Times New Roman"/>
          <w:bCs/>
          <w:sz w:val="28"/>
          <w:szCs w:val="28"/>
        </w:rPr>
        <w:t>Юркова</w:t>
      </w:r>
      <w:proofErr w:type="spellEnd"/>
      <w:r w:rsidR="00147E96">
        <w:rPr>
          <w:rFonts w:ascii="Times New Roman" w:hAnsi="Times New Roman" w:cs="Times New Roman"/>
          <w:bCs/>
          <w:sz w:val="28"/>
          <w:szCs w:val="28"/>
        </w:rPr>
        <w:t xml:space="preserve"> Андрея Александровича</w:t>
      </w:r>
      <w:r w:rsidRPr="00A03E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результатам публичных слушаний составлен протокол публичных слушаний от </w:t>
      </w:r>
      <w:r w:rsidR="00147E96">
        <w:rPr>
          <w:rFonts w:ascii="Times New Roman" w:eastAsia="Times New Roman" w:hAnsi="Times New Roman" w:cs="Times New Roman"/>
          <w:sz w:val="28"/>
          <w:szCs w:val="28"/>
        </w:rPr>
        <w:t>25.05.2022</w:t>
      </w:r>
      <w:r w:rsidRPr="00A03E2E">
        <w:rPr>
          <w:rFonts w:ascii="Times New Roman" w:eastAsia="Times New Roman" w:hAnsi="Times New Roman" w:cs="Times New Roman"/>
          <w:sz w:val="28"/>
          <w:szCs w:val="28"/>
        </w:rPr>
        <w:t xml:space="preserve"> года, на основании которого подготовлено заключение о результатах публичных слушаний.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2E">
        <w:rPr>
          <w:rFonts w:ascii="Times New Roman" w:hAnsi="Times New Roman" w:cs="Times New Roman"/>
          <w:sz w:val="28"/>
          <w:szCs w:val="28"/>
        </w:rPr>
        <w:t xml:space="preserve">По результатам проведения публичных слушаний комиссия по проведению публичных слушаний (общественных обсуждений) по вопросам градостроительной деятельности Прокопьевского муниципального округа, утвержденная постановлением администрации Прокопьевского муниципального округа от </w:t>
      </w:r>
      <w:r w:rsidR="00147E96">
        <w:rPr>
          <w:rFonts w:ascii="Times New Roman" w:eastAsia="Times New Roman" w:hAnsi="Times New Roman" w:cs="Times New Roman"/>
          <w:sz w:val="28"/>
          <w:szCs w:val="28"/>
        </w:rPr>
        <w:t xml:space="preserve">21.12.2021 </w:t>
      </w:r>
      <w:r w:rsidR="00147E96" w:rsidRPr="0003632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47E96">
        <w:rPr>
          <w:rFonts w:ascii="Times New Roman" w:eastAsia="Times New Roman" w:hAnsi="Times New Roman" w:cs="Times New Roman"/>
          <w:sz w:val="28"/>
          <w:szCs w:val="28"/>
        </w:rPr>
        <w:t>3498</w:t>
      </w:r>
      <w:r w:rsidRPr="00A03E2E">
        <w:rPr>
          <w:rFonts w:ascii="Times New Roman" w:hAnsi="Times New Roman" w:cs="Times New Roman"/>
          <w:sz w:val="28"/>
          <w:szCs w:val="28"/>
        </w:rPr>
        <w:t>-п, установила: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3E2E">
        <w:rPr>
          <w:rFonts w:ascii="Times New Roman" w:hAnsi="Times New Roman" w:cs="Times New Roman"/>
          <w:sz w:val="28"/>
          <w:szCs w:val="28"/>
        </w:rPr>
        <w:t xml:space="preserve">- публичные слушания, назначенные постановлением администрации Прокопьевского муниципального округа от </w:t>
      </w:r>
      <w:r w:rsidR="00147E96">
        <w:rPr>
          <w:rFonts w:ascii="Times New Roman" w:hAnsi="Times New Roman" w:cs="Times New Roman"/>
          <w:sz w:val="28"/>
          <w:szCs w:val="28"/>
        </w:rPr>
        <w:t>20.04.2022</w:t>
      </w:r>
      <w:r w:rsidR="00F315CE" w:rsidRPr="00A03E2E">
        <w:rPr>
          <w:rFonts w:ascii="Times New Roman" w:hAnsi="Times New Roman" w:cs="Times New Roman"/>
          <w:sz w:val="28"/>
          <w:szCs w:val="28"/>
        </w:rPr>
        <w:t xml:space="preserve"> № </w:t>
      </w:r>
      <w:r w:rsidR="00147E96">
        <w:rPr>
          <w:rFonts w:ascii="Times New Roman" w:hAnsi="Times New Roman" w:cs="Times New Roman"/>
          <w:sz w:val="28"/>
          <w:szCs w:val="28"/>
        </w:rPr>
        <w:t>977</w:t>
      </w:r>
      <w:r w:rsidR="00F315CE" w:rsidRPr="00A03E2E">
        <w:rPr>
          <w:rFonts w:ascii="Times New Roman" w:hAnsi="Times New Roman" w:cs="Times New Roman"/>
          <w:sz w:val="28"/>
          <w:szCs w:val="28"/>
        </w:rPr>
        <w:t>-</w:t>
      </w:r>
      <w:r w:rsidRPr="00A03E2E">
        <w:rPr>
          <w:rFonts w:ascii="Times New Roman" w:hAnsi="Times New Roman" w:cs="Times New Roman"/>
          <w:sz w:val="28"/>
          <w:szCs w:val="28"/>
        </w:rPr>
        <w:t xml:space="preserve">п по </w:t>
      </w:r>
      <w:r w:rsidR="00F315CE" w:rsidRPr="00A03E2E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F315CE" w:rsidRPr="00A03E2E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предоставления </w:t>
      </w:r>
      <w:r w:rsidR="00147E96" w:rsidRPr="00147E96">
        <w:rPr>
          <w:rFonts w:ascii="Times New Roman" w:hAnsi="Times New Roman" w:cs="Times New Roman"/>
          <w:sz w:val="28"/>
          <w:szCs w:val="28"/>
        </w:rPr>
        <w:t xml:space="preserve">разрешения на отклонение от предельных параметров разрешенного строительства, поступившая от </w:t>
      </w:r>
      <w:r w:rsidR="00147E96" w:rsidRPr="00147E96">
        <w:rPr>
          <w:rFonts w:ascii="Times New Roman" w:eastAsia="Calibri" w:hAnsi="Times New Roman" w:cs="Times New Roman"/>
          <w:sz w:val="28"/>
          <w:szCs w:val="28"/>
        </w:rPr>
        <w:t>акционерного общества «Шахтоуправление «</w:t>
      </w:r>
      <w:proofErr w:type="spellStart"/>
      <w:r w:rsidR="00147E96" w:rsidRPr="00147E96">
        <w:rPr>
          <w:rFonts w:ascii="Times New Roman" w:eastAsia="Calibri" w:hAnsi="Times New Roman" w:cs="Times New Roman"/>
          <w:sz w:val="28"/>
          <w:szCs w:val="28"/>
        </w:rPr>
        <w:t>Талдинское-Кыргайское</w:t>
      </w:r>
      <w:proofErr w:type="spellEnd"/>
      <w:r w:rsidR="00147E96" w:rsidRPr="00147E96">
        <w:rPr>
          <w:rFonts w:ascii="Times New Roman" w:eastAsia="Calibri" w:hAnsi="Times New Roman" w:cs="Times New Roman"/>
          <w:sz w:val="28"/>
          <w:szCs w:val="28"/>
        </w:rPr>
        <w:t>», в лице общества с ограниченной ответственностью «Управляющая компания «</w:t>
      </w:r>
      <w:proofErr w:type="spellStart"/>
      <w:r w:rsidR="00147E96" w:rsidRPr="00147E96">
        <w:rPr>
          <w:rFonts w:ascii="Times New Roman" w:eastAsia="Calibri" w:hAnsi="Times New Roman" w:cs="Times New Roman"/>
          <w:sz w:val="28"/>
          <w:szCs w:val="28"/>
        </w:rPr>
        <w:t>Талдинская</w:t>
      </w:r>
      <w:proofErr w:type="spellEnd"/>
      <w:r w:rsidR="00147E96" w:rsidRPr="00147E96">
        <w:rPr>
          <w:rFonts w:ascii="Times New Roman" w:eastAsia="Calibri" w:hAnsi="Times New Roman" w:cs="Times New Roman"/>
          <w:sz w:val="28"/>
          <w:szCs w:val="28"/>
        </w:rPr>
        <w:t>»</w:t>
      </w:r>
      <w:r w:rsidR="00147E96" w:rsidRPr="00147E96">
        <w:rPr>
          <w:rFonts w:ascii="Times New Roman" w:hAnsi="Times New Roman" w:cs="Times New Roman"/>
          <w:sz w:val="28"/>
          <w:szCs w:val="28"/>
        </w:rPr>
        <w:t xml:space="preserve">, </w:t>
      </w:r>
      <w:r w:rsidR="00147E96" w:rsidRPr="00147E96">
        <w:rPr>
          <w:rFonts w:ascii="Times New Roman" w:eastAsia="Calibri" w:hAnsi="Times New Roman" w:cs="Times New Roman"/>
          <w:sz w:val="28"/>
          <w:szCs w:val="28"/>
        </w:rPr>
        <w:t>в части отмены отступов от границ земельных участков и установления отступов от границ участков в размере 0 (ноль) метров в отношении земельных участков</w:t>
      </w:r>
      <w:proofErr w:type="gramEnd"/>
      <w:r w:rsidR="00147E96" w:rsidRPr="00147E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147E96" w:rsidRPr="00147E96">
        <w:rPr>
          <w:rFonts w:ascii="Times New Roman" w:eastAsia="Calibri" w:hAnsi="Times New Roman" w:cs="Times New Roman"/>
          <w:sz w:val="28"/>
          <w:szCs w:val="28"/>
        </w:rPr>
        <w:t>с кадастровыми номерами:</w:t>
      </w:r>
      <w:r w:rsidR="00147E96" w:rsidRPr="00147E96">
        <w:rPr>
          <w:rStyle w:val="a6"/>
          <w:rFonts w:eastAsiaTheme="minorEastAsia"/>
          <w:sz w:val="28"/>
          <w:szCs w:val="28"/>
        </w:rPr>
        <w:t xml:space="preserve"> </w:t>
      </w:r>
      <w:r w:rsidR="00147E96" w:rsidRPr="00147E96">
        <w:rPr>
          <w:rStyle w:val="a6"/>
          <w:rFonts w:eastAsia="Calibri"/>
          <w:sz w:val="28"/>
          <w:szCs w:val="28"/>
        </w:rPr>
        <w:t>42:10:0107007:1618, 42:10:0107007:1879, 42:10:0107007:1624, 42:10:0107007:1621, 42:10:0107007:1617</w:t>
      </w:r>
      <w:r w:rsidR="00147E96" w:rsidRPr="00147E96">
        <w:rPr>
          <w:rStyle w:val="a6"/>
          <w:rFonts w:eastAsiaTheme="minorEastAsia"/>
          <w:sz w:val="28"/>
          <w:szCs w:val="28"/>
        </w:rPr>
        <w:t xml:space="preserve">, находящихся на территории Прокопьевского муниципального округа </w:t>
      </w:r>
      <w:r w:rsidR="00147E96" w:rsidRPr="00147E96">
        <w:rPr>
          <w:rStyle w:val="a6"/>
          <w:rFonts w:eastAsia="Calibri"/>
          <w:sz w:val="28"/>
          <w:szCs w:val="28"/>
        </w:rPr>
        <w:t xml:space="preserve">(с учетом того, </w:t>
      </w:r>
      <w:r w:rsidR="00147E96" w:rsidRPr="00147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минимальные</w:t>
      </w:r>
      <w:r w:rsidR="00147E96" w:rsidRPr="00147E9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47E96" w:rsidRPr="00147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отступы</w:t>
      </w:r>
      <w:r w:rsidR="00147E96" w:rsidRPr="00147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будут определяться только от внешних границ всех смежных </w:t>
      </w:r>
      <w:r w:rsidR="00147E96" w:rsidRPr="00147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земельных участков</w:t>
      </w:r>
      <w:r w:rsidR="00147E96" w:rsidRPr="00147E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которых планируется строительство производственных </w:t>
      </w:r>
      <w:r w:rsidR="00147E96" w:rsidRPr="00147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объектов</w:t>
      </w:r>
      <w:r w:rsidR="00147E96" w:rsidRPr="00147E96">
        <w:rPr>
          <w:rFonts w:ascii="Times New Roman" w:hAnsi="Times New Roman" w:cs="Times New Roman"/>
          <w:bCs/>
          <w:color w:val="2C2D2E"/>
          <w:sz w:val="28"/>
          <w:szCs w:val="28"/>
          <w:shd w:val="clear" w:color="auto" w:fill="FFFFFF"/>
        </w:rPr>
        <w:t>)</w:t>
      </w:r>
      <w:r w:rsidRPr="00A03E2E">
        <w:rPr>
          <w:rFonts w:ascii="Times New Roman" w:hAnsi="Times New Roman" w:cs="Times New Roman"/>
          <w:sz w:val="28"/>
          <w:szCs w:val="28"/>
        </w:rPr>
        <w:t xml:space="preserve"> - считать состоявшимися;</w:t>
      </w:r>
      <w:proofErr w:type="gramEnd"/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2E">
        <w:rPr>
          <w:rFonts w:ascii="Times New Roman" w:hAnsi="Times New Roman" w:cs="Times New Roman"/>
          <w:sz w:val="28"/>
          <w:szCs w:val="28"/>
        </w:rPr>
        <w:t>- процедура проведения публичных слушаний осуществлена в соответствии с действующим законодательством, решением Совета народных депутатов Прокопьевского муниципального округа от 19.06.2020 № 130 ««Об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округа»;</w:t>
      </w:r>
    </w:p>
    <w:p w:rsidR="00FC3CD2" w:rsidRPr="00A03E2E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E2E">
        <w:rPr>
          <w:rFonts w:ascii="Times New Roman" w:hAnsi="Times New Roman" w:cs="Times New Roman"/>
          <w:sz w:val="28"/>
          <w:szCs w:val="28"/>
        </w:rPr>
        <w:t>- рассмотрен</w:t>
      </w:r>
      <w:r w:rsidR="00F315CE" w:rsidRPr="00A03E2E">
        <w:rPr>
          <w:rFonts w:ascii="Times New Roman" w:hAnsi="Times New Roman" w:cs="Times New Roman"/>
          <w:sz w:val="28"/>
          <w:szCs w:val="28"/>
        </w:rPr>
        <w:t>ие</w:t>
      </w:r>
      <w:r w:rsidRPr="00A03E2E">
        <w:rPr>
          <w:rFonts w:ascii="Times New Roman" w:hAnsi="Times New Roman" w:cs="Times New Roman"/>
          <w:sz w:val="28"/>
          <w:szCs w:val="28"/>
        </w:rPr>
        <w:t xml:space="preserve"> </w:t>
      </w:r>
      <w:r w:rsidR="00F315CE" w:rsidRPr="00A03E2E">
        <w:rPr>
          <w:rFonts w:ascii="Times New Roman" w:hAnsi="Times New Roman" w:cs="Times New Roman"/>
          <w:sz w:val="28"/>
          <w:szCs w:val="28"/>
        </w:rPr>
        <w:t xml:space="preserve">вопроса произошло </w:t>
      </w:r>
      <w:r w:rsidRPr="00A03E2E">
        <w:rPr>
          <w:rFonts w:ascii="Times New Roman" w:hAnsi="Times New Roman" w:cs="Times New Roman"/>
          <w:sz w:val="28"/>
          <w:szCs w:val="28"/>
        </w:rPr>
        <w:t>в соответствии с Градостроительны</w:t>
      </w:r>
      <w:r w:rsidR="00F315CE" w:rsidRPr="00A03E2E">
        <w:rPr>
          <w:rFonts w:ascii="Times New Roman" w:hAnsi="Times New Roman" w:cs="Times New Roman"/>
          <w:sz w:val="28"/>
          <w:szCs w:val="28"/>
        </w:rPr>
        <w:t>м кодексом Российской Федерации</w:t>
      </w:r>
      <w:r w:rsidRPr="00A03E2E">
        <w:rPr>
          <w:rFonts w:ascii="Times New Roman" w:hAnsi="Times New Roman" w:cs="Times New Roman"/>
          <w:sz w:val="28"/>
          <w:szCs w:val="28"/>
        </w:rPr>
        <w:t xml:space="preserve"> и результатов публичных слушаний; замечаний и предложений заинтересованных лиц не поступило;</w:t>
      </w:r>
    </w:p>
    <w:p w:rsidR="00FC3CD2" w:rsidRPr="00E31A95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b w:val="0"/>
          <w:color w:val="auto"/>
          <w:sz w:val="28"/>
          <w:szCs w:val="28"/>
        </w:rPr>
      </w:pPr>
      <w:proofErr w:type="gramStart"/>
      <w:r w:rsidRPr="00E31A95">
        <w:rPr>
          <w:b w:val="0"/>
          <w:color w:val="auto"/>
          <w:sz w:val="28"/>
          <w:szCs w:val="28"/>
        </w:rPr>
        <w:t xml:space="preserve">- рекомендовать главе Прокопьевского муниципального округа </w:t>
      </w:r>
      <w:r w:rsidR="00755BE3" w:rsidRPr="00E31A95">
        <w:rPr>
          <w:b w:val="0"/>
          <w:sz w:val="28"/>
          <w:szCs w:val="28"/>
          <w:lang w:eastAsia="en-US"/>
        </w:rPr>
        <w:t xml:space="preserve">предоставить разрешение на отклонение от предельных параметров разрешенного строительства </w:t>
      </w:r>
      <w:r w:rsidR="00E31A95">
        <w:rPr>
          <w:rFonts w:eastAsia="Calibri"/>
          <w:b w:val="0"/>
          <w:sz w:val="28"/>
          <w:szCs w:val="28"/>
        </w:rPr>
        <w:t>АО</w:t>
      </w:r>
      <w:r w:rsidR="00E31A95" w:rsidRPr="00E31A95">
        <w:rPr>
          <w:rFonts w:eastAsia="Calibri"/>
          <w:b w:val="0"/>
          <w:sz w:val="28"/>
          <w:szCs w:val="28"/>
        </w:rPr>
        <w:t xml:space="preserve"> «Ш</w:t>
      </w:r>
      <w:r w:rsidR="00E31A95">
        <w:rPr>
          <w:rFonts w:eastAsia="Calibri"/>
          <w:b w:val="0"/>
          <w:sz w:val="28"/>
          <w:szCs w:val="28"/>
        </w:rPr>
        <w:t xml:space="preserve">У </w:t>
      </w:r>
      <w:r w:rsidR="00E31A95" w:rsidRPr="00E31A95">
        <w:rPr>
          <w:rFonts w:eastAsia="Calibri"/>
          <w:b w:val="0"/>
          <w:sz w:val="28"/>
          <w:szCs w:val="28"/>
        </w:rPr>
        <w:t>«</w:t>
      </w:r>
      <w:proofErr w:type="spellStart"/>
      <w:r w:rsidR="00E31A95" w:rsidRPr="00E31A95">
        <w:rPr>
          <w:rFonts w:eastAsia="Calibri"/>
          <w:b w:val="0"/>
          <w:sz w:val="28"/>
          <w:szCs w:val="28"/>
        </w:rPr>
        <w:t>Талдинское-Кыргайское</w:t>
      </w:r>
      <w:proofErr w:type="spellEnd"/>
      <w:r w:rsidR="00E31A95" w:rsidRPr="00E31A95">
        <w:rPr>
          <w:rFonts w:eastAsia="Calibri"/>
          <w:b w:val="0"/>
          <w:sz w:val="28"/>
          <w:szCs w:val="28"/>
        </w:rPr>
        <w:t xml:space="preserve">», в лице </w:t>
      </w:r>
      <w:r w:rsidR="00E31A95">
        <w:rPr>
          <w:rFonts w:eastAsia="Calibri"/>
          <w:b w:val="0"/>
          <w:sz w:val="28"/>
          <w:szCs w:val="28"/>
        </w:rPr>
        <w:t xml:space="preserve">ООО </w:t>
      </w:r>
      <w:r w:rsidR="00E31A95" w:rsidRPr="00E31A95">
        <w:rPr>
          <w:rFonts w:eastAsia="Calibri"/>
          <w:b w:val="0"/>
          <w:sz w:val="28"/>
          <w:szCs w:val="28"/>
        </w:rPr>
        <w:t>«У</w:t>
      </w:r>
      <w:r w:rsidR="00E31A95">
        <w:rPr>
          <w:rFonts w:eastAsia="Calibri"/>
          <w:b w:val="0"/>
          <w:sz w:val="28"/>
          <w:szCs w:val="28"/>
        </w:rPr>
        <w:t xml:space="preserve">К </w:t>
      </w:r>
      <w:r w:rsidR="00E31A95" w:rsidRPr="00E31A95">
        <w:rPr>
          <w:rFonts w:eastAsia="Calibri"/>
          <w:b w:val="0"/>
          <w:sz w:val="28"/>
          <w:szCs w:val="28"/>
        </w:rPr>
        <w:t>«</w:t>
      </w:r>
      <w:proofErr w:type="spellStart"/>
      <w:r w:rsidR="00E31A95" w:rsidRPr="00E31A95">
        <w:rPr>
          <w:rFonts w:eastAsia="Calibri"/>
          <w:b w:val="0"/>
          <w:sz w:val="28"/>
          <w:szCs w:val="28"/>
        </w:rPr>
        <w:t>Талдинская</w:t>
      </w:r>
      <w:proofErr w:type="spellEnd"/>
      <w:r w:rsidR="00E31A95" w:rsidRPr="00E31A95">
        <w:rPr>
          <w:rFonts w:eastAsia="Calibri"/>
          <w:b w:val="0"/>
          <w:sz w:val="28"/>
          <w:szCs w:val="28"/>
        </w:rPr>
        <w:t>»</w:t>
      </w:r>
      <w:r w:rsidR="00E31A95" w:rsidRPr="00E31A95">
        <w:rPr>
          <w:b w:val="0"/>
          <w:sz w:val="28"/>
          <w:szCs w:val="28"/>
        </w:rPr>
        <w:t xml:space="preserve">, </w:t>
      </w:r>
      <w:r w:rsidR="00E31A95" w:rsidRPr="00E31A95">
        <w:rPr>
          <w:rFonts w:eastAsia="Calibri"/>
          <w:b w:val="0"/>
          <w:sz w:val="28"/>
          <w:szCs w:val="28"/>
        </w:rPr>
        <w:t>в части отмены отступов от границ земельных участков и установления отступов от границ участков в размере 0 (ноль) метров в отношении земельных участков с кадастровыми номерами:</w:t>
      </w:r>
      <w:r w:rsidR="00E31A95" w:rsidRPr="00E31A95">
        <w:rPr>
          <w:rStyle w:val="a6"/>
          <w:b w:val="0"/>
          <w:sz w:val="28"/>
          <w:szCs w:val="28"/>
        </w:rPr>
        <w:t xml:space="preserve"> </w:t>
      </w:r>
      <w:r w:rsidR="00E31A95" w:rsidRPr="00E31A95">
        <w:rPr>
          <w:rStyle w:val="a6"/>
          <w:rFonts w:eastAsia="Calibri"/>
          <w:b w:val="0"/>
          <w:sz w:val="28"/>
          <w:szCs w:val="28"/>
        </w:rPr>
        <w:t>42:10:0107007:1618, 42:10:0107007:1879, 42:10:0107007:1624</w:t>
      </w:r>
      <w:proofErr w:type="gramEnd"/>
      <w:r w:rsidR="00E31A95" w:rsidRPr="00E31A95">
        <w:rPr>
          <w:rStyle w:val="a6"/>
          <w:rFonts w:eastAsia="Calibri"/>
          <w:b w:val="0"/>
          <w:sz w:val="28"/>
          <w:szCs w:val="28"/>
        </w:rPr>
        <w:t>, 42:10:0107007:1621, 42:10:0107007:1617</w:t>
      </w:r>
      <w:r w:rsidR="00E31A95" w:rsidRPr="00E31A95">
        <w:rPr>
          <w:rStyle w:val="a6"/>
          <w:b w:val="0"/>
          <w:sz w:val="28"/>
          <w:szCs w:val="28"/>
        </w:rPr>
        <w:t xml:space="preserve">, находящихся на территории Прокопьевского муниципального округа </w:t>
      </w:r>
      <w:r w:rsidR="00E31A95" w:rsidRPr="00E31A95">
        <w:rPr>
          <w:rStyle w:val="a6"/>
          <w:rFonts w:eastAsia="Calibri"/>
          <w:b w:val="0"/>
          <w:sz w:val="28"/>
          <w:szCs w:val="28"/>
        </w:rPr>
        <w:t xml:space="preserve">(с учетом того, </w:t>
      </w:r>
      <w:r w:rsidR="00E31A95" w:rsidRPr="00E31A95">
        <w:rPr>
          <w:b w:val="0"/>
          <w:bCs w:val="0"/>
          <w:sz w:val="28"/>
          <w:szCs w:val="28"/>
          <w:shd w:val="clear" w:color="auto" w:fill="FFFFFF"/>
        </w:rPr>
        <w:t>минимальные</w:t>
      </w:r>
      <w:r w:rsidR="00E31A95" w:rsidRPr="00E31A95">
        <w:rPr>
          <w:b w:val="0"/>
          <w:sz w:val="28"/>
          <w:szCs w:val="28"/>
          <w:shd w:val="clear" w:color="auto" w:fill="FFFFFF"/>
        </w:rPr>
        <w:t> </w:t>
      </w:r>
      <w:r w:rsidR="00E31A95" w:rsidRPr="00E31A95">
        <w:rPr>
          <w:b w:val="0"/>
          <w:bCs w:val="0"/>
          <w:sz w:val="28"/>
          <w:szCs w:val="28"/>
          <w:shd w:val="clear" w:color="auto" w:fill="FFFFFF"/>
        </w:rPr>
        <w:t>отступы</w:t>
      </w:r>
      <w:r w:rsidR="00E31A95" w:rsidRPr="00E31A95">
        <w:rPr>
          <w:b w:val="0"/>
          <w:sz w:val="28"/>
          <w:szCs w:val="28"/>
          <w:shd w:val="clear" w:color="auto" w:fill="FFFFFF"/>
        </w:rPr>
        <w:t xml:space="preserve"> будут определяться только от внешних границ всех смежных </w:t>
      </w:r>
      <w:r w:rsidR="00E31A95" w:rsidRPr="00E31A95">
        <w:rPr>
          <w:b w:val="0"/>
          <w:bCs w:val="0"/>
          <w:sz w:val="28"/>
          <w:szCs w:val="28"/>
          <w:shd w:val="clear" w:color="auto" w:fill="FFFFFF"/>
        </w:rPr>
        <w:t>земельных участков</w:t>
      </w:r>
      <w:r w:rsidR="00E31A95" w:rsidRPr="00E31A95">
        <w:rPr>
          <w:b w:val="0"/>
          <w:sz w:val="28"/>
          <w:szCs w:val="28"/>
          <w:shd w:val="clear" w:color="auto" w:fill="FFFFFF"/>
        </w:rPr>
        <w:t xml:space="preserve">, на которых планируется строительство производственных </w:t>
      </w:r>
      <w:r w:rsidR="00E31A95" w:rsidRPr="00E31A95">
        <w:rPr>
          <w:b w:val="0"/>
          <w:bCs w:val="0"/>
          <w:sz w:val="28"/>
          <w:szCs w:val="28"/>
          <w:shd w:val="clear" w:color="auto" w:fill="FFFFFF"/>
        </w:rPr>
        <w:t>объектов</w:t>
      </w:r>
      <w:r w:rsidR="00E31A95" w:rsidRPr="00E31A95">
        <w:rPr>
          <w:b w:val="0"/>
          <w:bCs w:val="0"/>
          <w:color w:val="2C2D2E"/>
          <w:sz w:val="28"/>
          <w:szCs w:val="28"/>
          <w:shd w:val="clear" w:color="auto" w:fill="FFFFFF"/>
        </w:rPr>
        <w:t>)</w:t>
      </w:r>
      <w:r w:rsidRPr="00E31A95">
        <w:rPr>
          <w:b w:val="0"/>
          <w:color w:val="auto"/>
          <w:sz w:val="28"/>
          <w:szCs w:val="28"/>
        </w:rPr>
        <w:t>.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b w:val="0"/>
          <w:color w:val="auto"/>
          <w:sz w:val="28"/>
          <w:szCs w:val="28"/>
          <w:highlight w:val="yellow"/>
        </w:rPr>
      </w:pPr>
      <w:r w:rsidRPr="00E31A95">
        <w:rPr>
          <w:b w:val="0"/>
          <w:color w:val="auto"/>
          <w:sz w:val="28"/>
          <w:szCs w:val="28"/>
        </w:rPr>
        <w:lastRenderedPageBreak/>
        <w:t>- опубликовать настоящее заключение в газете  «Сельская</w:t>
      </w:r>
      <w:r w:rsidRPr="00A03E2E">
        <w:rPr>
          <w:b w:val="0"/>
          <w:color w:val="auto"/>
          <w:sz w:val="28"/>
          <w:szCs w:val="28"/>
        </w:rPr>
        <w:t xml:space="preserve">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 w:rsidRPr="00A03E2E">
        <w:rPr>
          <w:color w:val="auto"/>
          <w:sz w:val="28"/>
          <w:szCs w:val="28"/>
        </w:rPr>
        <w:t xml:space="preserve">Председатель комиссии: 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A03E2E">
        <w:rPr>
          <w:b w:val="0"/>
          <w:color w:val="auto"/>
          <w:sz w:val="28"/>
          <w:szCs w:val="28"/>
        </w:rPr>
        <w:t xml:space="preserve">заместитель главы округа по ЖКХ, 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A03E2E">
        <w:rPr>
          <w:b w:val="0"/>
          <w:color w:val="auto"/>
          <w:sz w:val="28"/>
          <w:szCs w:val="28"/>
        </w:rPr>
        <w:t xml:space="preserve">дорожному хозяйству, строительству, 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A03E2E">
        <w:rPr>
          <w:b w:val="0"/>
          <w:color w:val="auto"/>
          <w:sz w:val="28"/>
          <w:szCs w:val="28"/>
        </w:rPr>
        <w:t>транспорту и связи                                      ________________/О.В. Пушкарева/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 w:rsidRPr="00A03E2E">
        <w:rPr>
          <w:color w:val="auto"/>
          <w:sz w:val="28"/>
          <w:szCs w:val="28"/>
        </w:rPr>
        <w:t xml:space="preserve">Секретарь комиссии: 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A03E2E">
        <w:rPr>
          <w:b w:val="0"/>
          <w:color w:val="auto"/>
          <w:sz w:val="28"/>
          <w:szCs w:val="28"/>
        </w:rPr>
        <w:t xml:space="preserve">заместитель начальника отдела архитектуры </w:t>
      </w:r>
    </w:p>
    <w:p w:rsidR="00FC3CD2" w:rsidRPr="00A03E2E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A03E2E">
        <w:rPr>
          <w:b w:val="0"/>
          <w:color w:val="auto"/>
          <w:sz w:val="28"/>
          <w:szCs w:val="28"/>
        </w:rPr>
        <w:t xml:space="preserve">и строительства аппарата администрации </w:t>
      </w:r>
    </w:p>
    <w:p w:rsidR="006C1D00" w:rsidRPr="00FC3CD2" w:rsidRDefault="00FC3CD2" w:rsidP="00FC3CD2">
      <w:pPr>
        <w:rPr>
          <w:rFonts w:ascii="Times New Roman" w:hAnsi="Times New Roman" w:cs="Times New Roman"/>
        </w:rPr>
      </w:pPr>
      <w:r w:rsidRPr="00A03E2E">
        <w:rPr>
          <w:rFonts w:ascii="Times New Roman" w:hAnsi="Times New Roman" w:cs="Times New Roman"/>
          <w:sz w:val="28"/>
          <w:szCs w:val="28"/>
        </w:rPr>
        <w:t>Прокопьевского муниципального округа      ____</w:t>
      </w:r>
      <w:r w:rsidRPr="00FC3CD2">
        <w:rPr>
          <w:rFonts w:ascii="Times New Roman" w:hAnsi="Times New Roman" w:cs="Times New Roman"/>
          <w:sz w:val="28"/>
          <w:szCs w:val="28"/>
        </w:rPr>
        <w:t>____________ /А.П. Марков/</w:t>
      </w:r>
    </w:p>
    <w:sectPr w:rsidR="006C1D00" w:rsidRPr="00FC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D2"/>
    <w:rsid w:val="00147E96"/>
    <w:rsid w:val="00550EAE"/>
    <w:rsid w:val="006C1D00"/>
    <w:rsid w:val="006F6A11"/>
    <w:rsid w:val="00755BE3"/>
    <w:rsid w:val="00A03E2E"/>
    <w:rsid w:val="00CB098B"/>
    <w:rsid w:val="00E31A95"/>
    <w:rsid w:val="00F315CE"/>
    <w:rsid w:val="00FC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98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A03E2E"/>
    <w:pPr>
      <w:widowControl w:val="0"/>
      <w:suppressAutoHyphens/>
      <w:autoSpaceDE w:val="0"/>
      <w:spacing w:after="140" w:line="28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A03E2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98B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A03E2E"/>
    <w:pPr>
      <w:widowControl w:val="0"/>
      <w:suppressAutoHyphens/>
      <w:autoSpaceDE w:val="0"/>
      <w:spacing w:after="140" w:line="28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A03E2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8</cp:revision>
  <cp:lastPrinted>2021-09-27T01:01:00Z</cp:lastPrinted>
  <dcterms:created xsi:type="dcterms:W3CDTF">2021-08-16T06:24:00Z</dcterms:created>
  <dcterms:modified xsi:type="dcterms:W3CDTF">2022-05-25T04:23:00Z</dcterms:modified>
</cp:coreProperties>
</file>